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46A5" w14:textId="2D64A5C6" w:rsidR="001D7536" w:rsidRPr="00071285" w:rsidRDefault="00071285" w:rsidP="00071285">
      <w:pPr>
        <w:pStyle w:val="NormalWeb"/>
        <w:spacing w:before="0" w:beforeAutospacing="0" w:after="0" w:afterAutospacing="0" w:line="276" w:lineRule="auto"/>
        <w:jc w:val="center"/>
        <w:rPr>
          <w:rFonts w:ascii="Georgia" w:hAnsi="Georgia"/>
          <w:b/>
          <w:bCs/>
          <w:color w:val="0000FF"/>
          <w:sz w:val="32"/>
          <w:szCs w:val="32"/>
        </w:rPr>
      </w:pPr>
      <w:r w:rsidRPr="00071285">
        <w:rPr>
          <w:rFonts w:ascii="Georgia" w:hAnsi="Georgia"/>
          <w:b/>
          <w:bCs/>
          <w:color w:val="0000FF"/>
          <w:sz w:val="32"/>
          <w:szCs w:val="32"/>
        </w:rPr>
        <w:t>LIGHTNING</w:t>
      </w:r>
    </w:p>
    <w:p w14:paraId="2256FF37" w14:textId="01CEA566" w:rsidR="001D7536" w:rsidRPr="00FA4745" w:rsidRDefault="001D7536" w:rsidP="00071285">
      <w:pPr>
        <w:pStyle w:val="Heading1"/>
        <w:spacing w:after="240" w:line="276" w:lineRule="auto"/>
        <w:rPr>
          <w:rFonts w:ascii="Georgia" w:hAnsi="Georgia"/>
          <w:b w:val="0"/>
          <w:bCs w:val="0"/>
          <w:i/>
          <w:iCs/>
        </w:rPr>
      </w:pPr>
      <w:r w:rsidRPr="00FA4745">
        <w:rPr>
          <w:rFonts w:ascii="Georgia" w:hAnsi="Georgia"/>
          <w:b w:val="0"/>
          <w:bCs w:val="0"/>
          <w:i/>
          <w:iCs/>
        </w:rPr>
        <w:t>The</w:t>
      </w:r>
      <w:r w:rsidR="00B358C4" w:rsidRPr="00FA4745">
        <w:rPr>
          <w:rFonts w:ascii="Georgia" w:hAnsi="Georgia"/>
          <w:b w:val="0"/>
          <w:bCs w:val="0"/>
          <w:i/>
          <w:iCs/>
        </w:rPr>
        <w:t xml:space="preserve"> Light of the Gospel</w:t>
      </w:r>
      <w:r w:rsidR="00071285" w:rsidRPr="00FA4745">
        <w:rPr>
          <w:rFonts w:ascii="Georgia" w:hAnsi="Georgia"/>
          <w:b w:val="0"/>
          <w:bCs w:val="0"/>
          <w:i/>
          <w:iCs/>
        </w:rPr>
        <w:t>,</w:t>
      </w:r>
      <w:r w:rsidR="00B358C4" w:rsidRPr="00FA4745">
        <w:rPr>
          <w:rFonts w:ascii="Georgia" w:hAnsi="Georgia"/>
          <w:b w:val="0"/>
          <w:bCs w:val="0"/>
          <w:i/>
          <w:iCs/>
        </w:rPr>
        <w:t xml:space="preserve"> the</w:t>
      </w:r>
      <w:r w:rsidRPr="00FA4745">
        <w:rPr>
          <w:rFonts w:ascii="Georgia" w:hAnsi="Georgia"/>
          <w:b w:val="0"/>
          <w:bCs w:val="0"/>
          <w:i/>
          <w:iCs/>
        </w:rPr>
        <w:t xml:space="preserve"> Word</w:t>
      </w:r>
      <w:r w:rsidR="00FA4745" w:rsidRPr="00FA4745">
        <w:rPr>
          <w:rFonts w:ascii="Georgia" w:hAnsi="Georgia"/>
          <w:b w:val="0"/>
          <w:bCs w:val="0"/>
          <w:i/>
          <w:iCs/>
        </w:rPr>
        <w:t xml:space="preserve"> or Judgment</w:t>
      </w:r>
    </w:p>
    <w:p w14:paraId="7E89B3C6" w14:textId="2446ADDA" w:rsidR="001D7536" w:rsidRPr="00071285" w:rsidRDefault="001D7536" w:rsidP="00071285">
      <w:pPr>
        <w:spacing w:after="240" w:line="276" w:lineRule="auto"/>
        <w:jc w:val="both"/>
        <w:rPr>
          <w:rFonts w:ascii="Georgia" w:hAnsi="Georgia"/>
          <w:i/>
          <w:iCs/>
        </w:rPr>
      </w:pPr>
      <w:bookmarkStart w:id="0" w:name="_Hlk145312823"/>
      <w:r w:rsidRPr="00071285">
        <w:rPr>
          <w:rFonts w:ascii="Georgia" w:hAnsi="Georgia"/>
          <w:i/>
          <w:iCs/>
        </w:rPr>
        <w:t>astrape</w:t>
      </w:r>
      <w:bookmarkEnd w:id="0"/>
      <w:r w:rsidRPr="00071285">
        <w:rPr>
          <w:rFonts w:ascii="Georgia" w:hAnsi="Georgia"/>
          <w:i/>
          <w:iCs/>
        </w:rPr>
        <w:t xml:space="preserve">, as-trap-ay'; lightning; by anal. </w:t>
      </w:r>
      <w:r w:rsidR="00071285" w:rsidRPr="00071285">
        <w:rPr>
          <w:rFonts w:ascii="Georgia" w:hAnsi="Georgia"/>
          <w:i/>
          <w:iCs/>
        </w:rPr>
        <w:t>glare: --</w:t>
      </w:r>
      <w:r w:rsidRPr="00071285">
        <w:rPr>
          <w:rFonts w:ascii="Georgia" w:hAnsi="Georgia"/>
          <w:i/>
          <w:iCs/>
        </w:rPr>
        <w:t>lightning, bright shining</w:t>
      </w:r>
    </w:p>
    <w:p w14:paraId="5DB86408" w14:textId="760ABEF7" w:rsidR="001D7536" w:rsidRPr="00071285" w:rsidRDefault="001D7536" w:rsidP="00071285">
      <w:pPr>
        <w:spacing w:after="240" w:line="276" w:lineRule="auto"/>
        <w:jc w:val="both"/>
        <w:rPr>
          <w:rFonts w:ascii="Georgia" w:hAnsi="Georgia"/>
        </w:rPr>
      </w:pPr>
      <w:r w:rsidRPr="00071285">
        <w:rPr>
          <w:rFonts w:ascii="Georgia" w:hAnsi="Georgia"/>
        </w:rPr>
        <w:t>Mat 24:23</w:t>
      </w:r>
      <w:r w:rsidR="0028027D">
        <w:rPr>
          <w:rFonts w:ascii="Georgia" w:hAnsi="Georgia"/>
        </w:rPr>
        <w:t>-28</w:t>
      </w:r>
      <w:r w:rsidRPr="00071285">
        <w:rPr>
          <w:rFonts w:ascii="Georgia" w:hAnsi="Georgia"/>
        </w:rPr>
        <w:t xml:space="preserve"> Then if any man shall say unto you, Lo, here is Christ, or there; believe it not. For there shall arise false Christs, and false prophets, and shall show great signs and wonders; insomuch that, if it were possible, they shall deceive the very elect. Behold, I have told you before. Wherefore if they shall say unto you, Behold, he is in the desert; go not forth: behold, he is in the secret chambers; believe it not. </w:t>
      </w:r>
      <w:r w:rsidRPr="00071285">
        <w:rPr>
          <w:rFonts w:ascii="Georgia" w:hAnsi="Georgia"/>
          <w:color w:val="0000FF"/>
        </w:rPr>
        <w:t xml:space="preserve">For as the </w:t>
      </w:r>
      <w:r w:rsidRPr="00071285">
        <w:rPr>
          <w:rFonts w:ascii="Georgia" w:hAnsi="Georgia"/>
          <w:color w:val="0000FF"/>
          <w:u w:val="single"/>
        </w:rPr>
        <w:t xml:space="preserve">lightning </w:t>
      </w:r>
      <w:r w:rsidRPr="00071285">
        <w:rPr>
          <w:rFonts w:ascii="Georgia" w:hAnsi="Georgia"/>
          <w:i/>
          <w:iCs/>
          <w:color w:val="0000FF"/>
          <w:u w:val="single"/>
        </w:rPr>
        <w:t>(astrape</w:t>
      </w:r>
      <w:r w:rsidRPr="00071285">
        <w:rPr>
          <w:rFonts w:ascii="Georgia" w:hAnsi="Georgia"/>
          <w:i/>
          <w:iCs/>
          <w:color w:val="0000FF"/>
        </w:rPr>
        <w:t>)</w:t>
      </w:r>
      <w:r w:rsidRPr="00071285">
        <w:rPr>
          <w:rFonts w:ascii="Georgia" w:hAnsi="Georgia"/>
          <w:color w:val="0000FF"/>
        </w:rPr>
        <w:t xml:space="preserve"> cometh out of the east, and shineth even unto the west; </w:t>
      </w:r>
      <w:proofErr w:type="gramStart"/>
      <w:r w:rsidRPr="00071285">
        <w:rPr>
          <w:rFonts w:ascii="Georgia" w:hAnsi="Georgia"/>
          <w:color w:val="0000FF"/>
        </w:rPr>
        <w:t>so</w:t>
      </w:r>
      <w:proofErr w:type="gramEnd"/>
      <w:r w:rsidRPr="00071285">
        <w:rPr>
          <w:rFonts w:ascii="Georgia" w:hAnsi="Georgia"/>
          <w:color w:val="0000FF"/>
        </w:rPr>
        <w:t xml:space="preserve"> shall also the coming of the Son of man be</w:t>
      </w:r>
      <w:r w:rsidRPr="00071285">
        <w:rPr>
          <w:rFonts w:ascii="Georgia" w:hAnsi="Georgia"/>
        </w:rPr>
        <w:t>. For where (in this fashion) ever the carcase is, there will the eagles be gathered together.</w:t>
      </w:r>
    </w:p>
    <w:p w14:paraId="5D213D75" w14:textId="6A86001E" w:rsidR="001D7536" w:rsidRPr="00071285" w:rsidRDefault="001D7536" w:rsidP="00071285">
      <w:pPr>
        <w:spacing w:after="240" w:line="276" w:lineRule="auto"/>
        <w:jc w:val="both"/>
        <w:rPr>
          <w:rFonts w:ascii="Georgia" w:hAnsi="Georgia"/>
        </w:rPr>
      </w:pPr>
      <w:r w:rsidRPr="00071285">
        <w:rPr>
          <w:rFonts w:ascii="Georgia" w:hAnsi="Georgia"/>
        </w:rPr>
        <w:t>Luke 11:33</w:t>
      </w:r>
      <w:r w:rsidR="0028027D">
        <w:rPr>
          <w:rFonts w:ascii="Georgia" w:hAnsi="Georgia"/>
        </w:rPr>
        <w:t>-36</w:t>
      </w:r>
      <w:r w:rsidRPr="00071285">
        <w:rPr>
          <w:rFonts w:ascii="Georgia" w:hAnsi="Georgia"/>
        </w:rPr>
        <w:t xml:space="preserve"> No man, when he hath lighted a candle, putteth it in a secret place, neither under a bushel, but on a candlestick, that they which come in may see the light. The light of the body is the eye: </w:t>
      </w:r>
      <w:r w:rsidR="0028027D" w:rsidRPr="00071285">
        <w:rPr>
          <w:rFonts w:ascii="Georgia" w:hAnsi="Georgia"/>
        </w:rPr>
        <w:t>therefore,</w:t>
      </w:r>
      <w:r w:rsidRPr="00071285">
        <w:rPr>
          <w:rFonts w:ascii="Georgia" w:hAnsi="Georgia"/>
        </w:rPr>
        <w:t xml:space="preserve"> when thine eye is single, thy whole body also is full of light; but when thine eye is evil, thy body also is full of darkness. Take heed therefore that the light which is in thee be not darkness. </w:t>
      </w:r>
      <w:r w:rsidRPr="0028027D">
        <w:rPr>
          <w:rFonts w:ascii="Georgia" w:hAnsi="Georgia"/>
          <w:color w:val="0000FF"/>
        </w:rPr>
        <w:t>If thy whole body therefore be full of light, having no part dark, the whole shall be full of light, as when the bright</w:t>
      </w:r>
      <w:r w:rsidRPr="0028027D">
        <w:rPr>
          <w:rFonts w:ascii="Georgia" w:hAnsi="Georgia"/>
          <w:color w:val="0000FF"/>
          <w:u w:val="single"/>
        </w:rPr>
        <w:t xml:space="preserve"> </w:t>
      </w:r>
      <w:r w:rsidRPr="0028027D">
        <w:rPr>
          <w:rFonts w:ascii="Georgia" w:hAnsi="Georgia"/>
          <w:i/>
          <w:iCs/>
          <w:color w:val="0000FF"/>
        </w:rPr>
        <w:t>(astrape)</w:t>
      </w:r>
      <w:r w:rsidRPr="0028027D">
        <w:rPr>
          <w:rFonts w:ascii="Georgia" w:hAnsi="Georgia"/>
          <w:color w:val="0000FF"/>
        </w:rPr>
        <w:t xml:space="preserve"> shining </w:t>
      </w:r>
      <w:r w:rsidRPr="0028027D">
        <w:rPr>
          <w:rFonts w:ascii="Georgia" w:hAnsi="Georgia"/>
          <w:i/>
          <w:iCs/>
          <w:color w:val="0000FF"/>
        </w:rPr>
        <w:t>(astrape)</w:t>
      </w:r>
      <w:r w:rsidRPr="0028027D">
        <w:rPr>
          <w:rFonts w:ascii="Georgia" w:hAnsi="Georgia"/>
          <w:color w:val="0000FF"/>
        </w:rPr>
        <w:t xml:space="preserve"> of a candle doth give thee light</w:t>
      </w:r>
      <w:r w:rsidRPr="00071285">
        <w:rPr>
          <w:rFonts w:ascii="Georgia" w:hAnsi="Georgia"/>
        </w:rPr>
        <w:t>.</w:t>
      </w:r>
    </w:p>
    <w:p w14:paraId="248C583D" w14:textId="69B55432" w:rsidR="001D7536" w:rsidRPr="00071285" w:rsidRDefault="001D7536" w:rsidP="00071285">
      <w:pPr>
        <w:spacing w:after="240" w:line="276" w:lineRule="auto"/>
        <w:jc w:val="both"/>
        <w:rPr>
          <w:rFonts w:ascii="Georgia" w:hAnsi="Georgia"/>
        </w:rPr>
      </w:pPr>
      <w:r w:rsidRPr="00071285">
        <w:rPr>
          <w:rFonts w:ascii="Georgia" w:hAnsi="Georgia"/>
        </w:rPr>
        <w:t>Luke 17:20</w:t>
      </w:r>
      <w:r w:rsidR="0028027D">
        <w:rPr>
          <w:rFonts w:ascii="Georgia" w:hAnsi="Georgia"/>
        </w:rPr>
        <w:t>-24</w:t>
      </w:r>
      <w:r w:rsidRPr="00071285">
        <w:rPr>
          <w:rFonts w:ascii="Georgia" w:hAnsi="Georgia"/>
        </w:rPr>
        <w:t xml:space="preserve"> And when he was demanded of the Pharisees, when the kingdom of God should come, he answered them and said, </w:t>
      </w:r>
      <w:r w:rsidR="004C505F" w:rsidRPr="00071285">
        <w:rPr>
          <w:rFonts w:ascii="Georgia" w:hAnsi="Georgia"/>
        </w:rPr>
        <w:t>the</w:t>
      </w:r>
      <w:r w:rsidRPr="00071285">
        <w:rPr>
          <w:rFonts w:ascii="Georgia" w:hAnsi="Georgia"/>
        </w:rPr>
        <w:t xml:space="preserve"> kingdom of God cometh not with observation: Neither shall they say, Lo here! or, lo there! for, behold, the kingdom of God is within you. And he said unto the disciples, The days will come, when ye shall desire to see one of the days of the Son of man, and ye shall not see it. And they shall say to you, </w:t>
      </w:r>
      <w:r w:rsidR="004C505F" w:rsidRPr="00071285">
        <w:rPr>
          <w:rFonts w:ascii="Georgia" w:hAnsi="Georgia"/>
        </w:rPr>
        <w:t>see</w:t>
      </w:r>
      <w:r w:rsidRPr="00071285">
        <w:rPr>
          <w:rFonts w:ascii="Georgia" w:hAnsi="Georgia"/>
        </w:rPr>
        <w:t xml:space="preserve"> here; or, see there: go not after them, nor follow them. </w:t>
      </w:r>
      <w:r w:rsidRPr="004C505F">
        <w:rPr>
          <w:rFonts w:ascii="Georgia" w:hAnsi="Georgia"/>
          <w:color w:val="0000FF"/>
        </w:rPr>
        <w:t xml:space="preserve">For as the lightning, that lighteneth out of the one part under heaven, shineth unto the other part under heaven; </w:t>
      </w:r>
      <w:proofErr w:type="gramStart"/>
      <w:r w:rsidRPr="004C505F">
        <w:rPr>
          <w:rFonts w:ascii="Georgia" w:hAnsi="Georgia"/>
          <w:color w:val="0000FF"/>
        </w:rPr>
        <w:t>so</w:t>
      </w:r>
      <w:proofErr w:type="gramEnd"/>
      <w:r w:rsidRPr="004C505F">
        <w:rPr>
          <w:rFonts w:ascii="Georgia" w:hAnsi="Georgia"/>
          <w:color w:val="0000FF"/>
        </w:rPr>
        <w:t xml:space="preserve"> shall also the Son of man be in his day</w:t>
      </w:r>
      <w:r w:rsidRPr="00071285">
        <w:rPr>
          <w:rFonts w:ascii="Georgia" w:hAnsi="Georgia"/>
        </w:rPr>
        <w:t xml:space="preserve">. </w:t>
      </w:r>
    </w:p>
    <w:p w14:paraId="0FCB1FCA" w14:textId="77777777" w:rsidR="001D7536" w:rsidRPr="00071285" w:rsidRDefault="001D7536" w:rsidP="00071285">
      <w:pPr>
        <w:spacing w:after="240" w:line="276" w:lineRule="auto"/>
        <w:jc w:val="both"/>
        <w:rPr>
          <w:rFonts w:ascii="Georgia" w:hAnsi="Georgia"/>
        </w:rPr>
      </w:pPr>
    </w:p>
    <w:p w14:paraId="7E8F3244" w14:textId="77777777" w:rsidR="001D7536" w:rsidRPr="00071285" w:rsidRDefault="001D7536" w:rsidP="00071285">
      <w:pPr>
        <w:spacing w:after="240" w:line="276" w:lineRule="auto"/>
        <w:jc w:val="both"/>
        <w:rPr>
          <w:rFonts w:ascii="Georgia" w:hAnsi="Georgia"/>
        </w:rPr>
      </w:pPr>
    </w:p>
    <w:sectPr w:rsidR="001D7536" w:rsidRPr="00071285" w:rsidSect="00071285">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C4"/>
    <w:rsid w:val="00071285"/>
    <w:rsid w:val="001D7536"/>
    <w:rsid w:val="0028027D"/>
    <w:rsid w:val="004C505F"/>
    <w:rsid w:val="005C7C68"/>
    <w:rsid w:val="0089573A"/>
    <w:rsid w:val="00B358C4"/>
    <w:rsid w:val="00FA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EECAF"/>
  <w15:chartTrackingRefBased/>
  <w15:docId w15:val="{F3221AF9-A9E6-4EA7-8559-45D06EE1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46EC3-39E1-4900-A364-F8FF0FBD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1652</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LIGHTNING</vt:lpstr>
    </vt:vector>
  </TitlesOfParts>
  <Company/>
  <LinksUpToDate>false</LinksUpToDate>
  <CharactersWithSpaces>2033</CharactersWithSpaces>
  <SharedDoc>false</SharedDoc>
  <HLinks>
    <vt:vector size="12" baseType="variant">
      <vt:variant>
        <vt:i4>7995437</vt:i4>
      </vt:variant>
      <vt:variant>
        <vt:i4>3</vt:i4>
      </vt:variant>
      <vt:variant>
        <vt:i4>0</vt:i4>
      </vt:variant>
      <vt:variant>
        <vt:i4>5</vt:i4>
      </vt:variant>
      <vt:variant>
        <vt:lpwstr>Heaven.doc</vt:lpwstr>
      </vt:variant>
      <vt:variant>
        <vt:lpwstr/>
      </vt:variant>
      <vt:variant>
        <vt:i4>5505051</vt:i4>
      </vt:variant>
      <vt:variant>
        <vt:i4>0</vt:i4>
      </vt:variant>
      <vt:variant>
        <vt:i4>0</vt:i4>
      </vt:variant>
      <vt:variant>
        <vt:i4>5</vt:i4>
      </vt:variant>
      <vt:variant>
        <vt:lpwstr>Earth.doc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dc:title>
  <dc:subject/>
  <dc:creator>John Vidurek</dc:creator>
  <cp:keywords/>
  <dc:description/>
  <cp:lastModifiedBy>John</cp:lastModifiedBy>
  <cp:revision>3</cp:revision>
  <dcterms:created xsi:type="dcterms:W3CDTF">2023-09-11T12:54:00Z</dcterms:created>
  <dcterms:modified xsi:type="dcterms:W3CDTF">2023-11-17T17:19:00Z</dcterms:modified>
</cp:coreProperties>
</file>