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38A9" w14:textId="2A1F25CE" w:rsidR="00A076C0" w:rsidRDefault="0048025D">
      <w:pPr>
        <w:pStyle w:val="Title"/>
      </w:pPr>
      <w:r>
        <w:rPr>
          <w:rFonts w:ascii="Georgia" w:hAnsi="Georgia"/>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076C0">
        <w:t>sword</w:t>
      </w:r>
    </w:p>
    <w:p w14:paraId="4B077C9E" w14:textId="35CB415D" w:rsidR="00A076C0" w:rsidRPr="00C43157" w:rsidRDefault="00622BE4" w:rsidP="00C43157">
      <w:pPr>
        <w:spacing w:after="240" w:line="276" w:lineRule="auto"/>
        <w:jc w:val="center"/>
        <w:rPr>
          <w:rFonts w:ascii="Georgia" w:hAnsi="Georgia"/>
          <w:i/>
          <w:iCs/>
        </w:rPr>
      </w:pPr>
      <w:r>
        <w:rPr>
          <w:rFonts w:ascii="Georgia" w:hAnsi="Georgia"/>
          <w:i/>
          <w:iCs/>
        </w:rPr>
        <w:t>T</w:t>
      </w:r>
      <w:r w:rsidR="00A076C0" w:rsidRPr="00C43157">
        <w:rPr>
          <w:rFonts w:ascii="Georgia" w:hAnsi="Georgia"/>
          <w:i/>
          <w:iCs/>
        </w:rPr>
        <w:t>he word of God</w:t>
      </w:r>
    </w:p>
    <w:p w14:paraId="563BE38E" w14:textId="243397B7" w:rsidR="00FF58FD" w:rsidRDefault="00FF58FD" w:rsidP="00C43157">
      <w:pPr>
        <w:spacing w:after="240" w:line="276" w:lineRule="auto"/>
        <w:jc w:val="both"/>
        <w:rPr>
          <w:rFonts w:ascii="Georgia" w:hAnsi="Georgia"/>
        </w:rPr>
      </w:pPr>
      <w:r w:rsidRPr="00C43157">
        <w:rPr>
          <w:rFonts w:ascii="Georgia" w:hAnsi="Georgia"/>
        </w:rPr>
        <w:t>Eph 6:11</w:t>
      </w:r>
      <w:r w:rsidR="000B64B4">
        <w:rPr>
          <w:rFonts w:ascii="Georgia" w:hAnsi="Georgia"/>
        </w:rPr>
        <w:t>-19</w:t>
      </w:r>
      <w:r w:rsidRPr="00C43157">
        <w:rPr>
          <w:rFonts w:ascii="Georgia" w:hAnsi="Georgia"/>
        </w:rPr>
        <w:t xml:space="preserve"> 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w:t>
      </w:r>
      <w:r w:rsidRPr="00622BE4">
        <w:rPr>
          <w:rFonts w:ascii="Georgia" w:hAnsi="Georgia"/>
          <w:color w:val="0033CC"/>
          <w:u w:val="thick"/>
        </w:rPr>
        <w:t>the sword of the Spirit, which is the word of God</w:t>
      </w:r>
      <w:r w:rsidRPr="00C43157">
        <w:rPr>
          <w:rFonts w:ascii="Georgia" w:hAnsi="Georgia"/>
        </w:rPr>
        <w:t>: Praying always with all prayer and supplication in the Spirit, and watching thereunto with all perseverance and supplication for all saints; And for me, that utterance may be given unto me, that I may open my mouth boldly, to make known the mystery of the gospel,</w:t>
      </w:r>
    </w:p>
    <w:p w14:paraId="7F14EDF2" w14:textId="240F890D" w:rsidR="00622BE4" w:rsidRPr="00622BE4" w:rsidRDefault="00622BE4" w:rsidP="00622BE4">
      <w:pPr>
        <w:pStyle w:val="NormalWeb"/>
        <w:spacing w:before="0" w:beforeAutospacing="0" w:after="240" w:afterAutospacing="0" w:line="276" w:lineRule="auto"/>
        <w:jc w:val="both"/>
        <w:rPr>
          <w:rFonts w:ascii="Georgia" w:hAnsi="Georgia"/>
        </w:rPr>
      </w:pPr>
      <w:bookmarkStart w:id="0" w:name="11"/>
      <w:bookmarkEnd w:id="0"/>
      <w:r w:rsidRPr="00622BE4">
        <w:rPr>
          <w:rFonts w:ascii="Georgia" w:hAnsi="Georgia"/>
          <w:color w:val="000000"/>
        </w:rPr>
        <w:t>Heb 4:</w:t>
      </w:r>
      <w:r w:rsidRPr="00622BE4">
        <w:rPr>
          <w:rFonts w:ascii="Georgia" w:hAnsi="Georgia"/>
          <w:color w:val="000000"/>
          <w:vertAlign w:val="superscript"/>
        </w:rPr>
        <w:t>11</w:t>
      </w:r>
      <w:r w:rsidRPr="00622BE4">
        <w:rPr>
          <w:rFonts w:ascii="Georgia" w:hAnsi="Georgia"/>
          <w:color w:val="000000"/>
        </w:rPr>
        <w:t>Let us labour therefore to enter into that rest, lest any man fall after the same example of unbelief. </w:t>
      </w:r>
      <w:bookmarkStart w:id="1" w:name="12"/>
      <w:bookmarkEnd w:id="1"/>
      <w:r w:rsidRPr="00622BE4">
        <w:rPr>
          <w:rFonts w:ascii="Georgia" w:hAnsi="Georgia"/>
          <w:color w:val="000000"/>
          <w:vertAlign w:val="superscript"/>
        </w:rPr>
        <w:t>12</w:t>
      </w:r>
      <w:r w:rsidRPr="00622BE4">
        <w:rPr>
          <w:rFonts w:ascii="Georgia" w:hAnsi="Georgia"/>
          <w:color w:val="000000"/>
        </w:rPr>
        <w:t xml:space="preserve">For </w:t>
      </w:r>
      <w:r w:rsidRPr="00622BE4">
        <w:rPr>
          <w:rFonts w:ascii="Georgia" w:hAnsi="Georgia"/>
          <w:color w:val="0000FF"/>
          <w:u w:val="thick"/>
        </w:rPr>
        <w:t>the word of God </w:t>
      </w:r>
      <w:r w:rsidRPr="00622BE4">
        <w:rPr>
          <w:rFonts w:ascii="Georgia" w:hAnsi="Georgia"/>
          <w:i/>
          <w:iCs/>
          <w:color w:val="0000FF"/>
          <w:u w:val="thick"/>
        </w:rPr>
        <w:t>is</w:t>
      </w:r>
      <w:r w:rsidRPr="00622BE4">
        <w:rPr>
          <w:rFonts w:ascii="Georgia" w:hAnsi="Georgia"/>
          <w:color w:val="0000FF"/>
          <w:u w:val="thick"/>
        </w:rPr>
        <w:t xml:space="preserve"> quick, and powerful, and sharper than any twoedged sword, piercing even to the dividing asunder of soul and spirit, and of the joints and marrow, and </w:t>
      </w:r>
      <w:r w:rsidRPr="00622BE4">
        <w:rPr>
          <w:rFonts w:ascii="Georgia" w:hAnsi="Georgia"/>
          <w:i/>
          <w:iCs/>
          <w:color w:val="0000FF"/>
          <w:u w:val="thick"/>
        </w:rPr>
        <w:t>is</w:t>
      </w:r>
      <w:r w:rsidRPr="00622BE4">
        <w:rPr>
          <w:rFonts w:ascii="Georgia" w:hAnsi="Georgia"/>
          <w:color w:val="0000FF"/>
          <w:u w:val="thick"/>
        </w:rPr>
        <w:t xml:space="preserve"> a discerner of the thoughts and intents of the heart</w:t>
      </w:r>
      <w:r w:rsidRPr="00622BE4">
        <w:rPr>
          <w:rFonts w:ascii="Georgia" w:hAnsi="Georgia"/>
          <w:color w:val="000000"/>
        </w:rPr>
        <w:t>. </w:t>
      </w:r>
      <w:bookmarkStart w:id="2" w:name="13"/>
      <w:bookmarkEnd w:id="2"/>
      <w:r w:rsidRPr="00622BE4">
        <w:rPr>
          <w:rFonts w:ascii="Georgia" w:hAnsi="Georgia"/>
          <w:color w:val="000000"/>
          <w:vertAlign w:val="superscript"/>
        </w:rPr>
        <w:t>13</w:t>
      </w:r>
      <w:r w:rsidRPr="00622BE4">
        <w:rPr>
          <w:rFonts w:ascii="Georgia" w:hAnsi="Georgia"/>
          <w:color w:val="000000"/>
        </w:rPr>
        <w:t>Neither is there any creature that is not manifest in his sight: but all things </w:t>
      </w:r>
      <w:r w:rsidRPr="00622BE4">
        <w:rPr>
          <w:rFonts w:ascii="Georgia" w:hAnsi="Georgia"/>
          <w:i/>
          <w:iCs/>
          <w:color w:val="000000"/>
        </w:rPr>
        <w:t>are</w:t>
      </w:r>
      <w:r w:rsidRPr="00622BE4">
        <w:rPr>
          <w:rFonts w:ascii="Georgia" w:hAnsi="Georgia"/>
          <w:color w:val="000000"/>
        </w:rPr>
        <w:t xml:space="preserve"> naked and opened unto the eyes of him with whom we have to do. </w:t>
      </w:r>
      <w:bookmarkStart w:id="3" w:name="14"/>
      <w:bookmarkEnd w:id="3"/>
      <w:r w:rsidRPr="00622BE4">
        <w:rPr>
          <w:rFonts w:ascii="Georgia" w:hAnsi="Georgia"/>
          <w:color w:val="000000"/>
          <w:vertAlign w:val="superscript"/>
        </w:rPr>
        <w:t>14</w:t>
      </w:r>
      <w:r w:rsidRPr="00622BE4">
        <w:rPr>
          <w:rFonts w:ascii="Georgia" w:hAnsi="Georgia"/>
          <w:color w:val="000000"/>
        </w:rPr>
        <w:t>Seeing then that we have a great high priest, that is passed into the heavens, Jesus the Son of God, let us hold fast </w:t>
      </w:r>
      <w:r w:rsidRPr="00622BE4">
        <w:rPr>
          <w:rFonts w:ascii="Georgia" w:hAnsi="Georgia"/>
          <w:i/>
          <w:iCs/>
          <w:color w:val="000000"/>
        </w:rPr>
        <w:t>our</w:t>
      </w:r>
      <w:r w:rsidRPr="00622BE4">
        <w:rPr>
          <w:rFonts w:ascii="Georgia" w:hAnsi="Georgia"/>
          <w:color w:val="000000"/>
        </w:rPr>
        <w:t xml:space="preserve"> profession. </w:t>
      </w:r>
      <w:bookmarkStart w:id="4" w:name="15"/>
      <w:bookmarkEnd w:id="4"/>
      <w:r w:rsidRPr="00622BE4">
        <w:rPr>
          <w:rFonts w:ascii="Georgia" w:hAnsi="Georgia"/>
          <w:color w:val="000000"/>
          <w:vertAlign w:val="superscript"/>
        </w:rPr>
        <w:t>15</w:t>
      </w:r>
      <w:r w:rsidRPr="00622BE4">
        <w:rPr>
          <w:rFonts w:ascii="Georgia" w:hAnsi="Georgia"/>
          <w:color w:val="000000"/>
        </w:rPr>
        <w:t>For we have not an high priest which cannot be touched with the feeling of our infirmities; but was in all points tempted like as </w:t>
      </w:r>
      <w:r w:rsidRPr="00622BE4">
        <w:rPr>
          <w:rFonts w:ascii="Georgia" w:hAnsi="Georgia"/>
          <w:i/>
          <w:iCs/>
          <w:color w:val="000000"/>
        </w:rPr>
        <w:t>we are, yet</w:t>
      </w:r>
      <w:r w:rsidRPr="00622BE4">
        <w:rPr>
          <w:rFonts w:ascii="Georgia" w:hAnsi="Georgia"/>
          <w:color w:val="000000"/>
        </w:rPr>
        <w:t xml:space="preserve"> without sin. </w:t>
      </w:r>
      <w:bookmarkStart w:id="5" w:name="16"/>
      <w:bookmarkEnd w:id="5"/>
      <w:r w:rsidRPr="00622BE4">
        <w:rPr>
          <w:rFonts w:ascii="Georgia" w:hAnsi="Georgia"/>
          <w:color w:val="000000"/>
          <w:vertAlign w:val="superscript"/>
        </w:rPr>
        <w:t>16</w:t>
      </w:r>
      <w:r w:rsidRPr="00622BE4">
        <w:rPr>
          <w:rFonts w:ascii="Georgia" w:hAnsi="Georgia"/>
          <w:color w:val="000000"/>
        </w:rPr>
        <w:t>Let us therefore come boldly unto the throne of grace, that we may obtain mercy, and find grace to help in time of need.</w:t>
      </w:r>
    </w:p>
    <w:p w14:paraId="535838FD" w14:textId="7E57690C" w:rsidR="00A076C0" w:rsidRPr="00C43157" w:rsidRDefault="00A076C0" w:rsidP="00C43157">
      <w:pPr>
        <w:spacing w:after="240" w:line="276" w:lineRule="auto"/>
        <w:jc w:val="both"/>
        <w:rPr>
          <w:rFonts w:ascii="Georgia" w:hAnsi="Georgia"/>
        </w:rPr>
      </w:pPr>
      <w:r w:rsidRPr="00C43157">
        <w:rPr>
          <w:rFonts w:ascii="Georgia" w:hAnsi="Georgia"/>
        </w:rPr>
        <w:t>Mt 10:32</w:t>
      </w:r>
      <w:r w:rsidR="000B64B4">
        <w:rPr>
          <w:rFonts w:ascii="Georgia" w:hAnsi="Georgia"/>
        </w:rPr>
        <w:t>-36</w:t>
      </w:r>
      <w:r w:rsidRPr="00C43157">
        <w:rPr>
          <w:rFonts w:ascii="Georgia" w:hAnsi="Georgia"/>
        </w:rPr>
        <w:t xml:space="preserve"> ‘Every one, therefore, who shall confess in me before men, I also will confess in him before my Father who is in the heavens; and whoever shall deny me before men, I also will deny him before my Father who is in the heavens. ‘Ye may not suppose that I came to put peace on the earth; </w:t>
      </w:r>
      <w:r w:rsidRPr="00622BE4">
        <w:rPr>
          <w:rFonts w:ascii="Georgia" w:hAnsi="Georgia"/>
          <w:color w:val="0033CC"/>
          <w:u w:val="thick"/>
        </w:rPr>
        <w:t>I did not come to put peace, but a sword</w:t>
      </w:r>
      <w:r w:rsidRPr="00622BE4">
        <w:rPr>
          <w:rFonts w:ascii="Georgia" w:hAnsi="Georgia"/>
          <w:u w:val="thick"/>
        </w:rPr>
        <w:t>; for I came to set a man at variance against his father, and a daughter against her mother, and a daughter-in-law against her mother-in-law, and the enemies of a man are those of his household</w:t>
      </w:r>
      <w:r w:rsidRPr="00C43157">
        <w:rPr>
          <w:rFonts w:ascii="Georgia" w:hAnsi="Georgia"/>
        </w:rPr>
        <w:t>.</w:t>
      </w:r>
    </w:p>
    <w:p w14:paraId="62E29FE8" w14:textId="77777777" w:rsidR="00A076C0" w:rsidRPr="00C43157" w:rsidRDefault="00A076C0" w:rsidP="00C43157">
      <w:pPr>
        <w:spacing w:after="240" w:line="276" w:lineRule="auto"/>
        <w:jc w:val="both"/>
        <w:rPr>
          <w:rFonts w:ascii="Georgia" w:hAnsi="Georgia"/>
        </w:rPr>
      </w:pPr>
    </w:p>
    <w:p w14:paraId="2B1D7A39" w14:textId="77777777" w:rsidR="00AF5193" w:rsidRPr="00C43157" w:rsidRDefault="00AF5193" w:rsidP="00C43157">
      <w:pPr>
        <w:spacing w:after="240" w:line="276" w:lineRule="auto"/>
        <w:jc w:val="both"/>
        <w:rPr>
          <w:rFonts w:ascii="Georgia" w:hAnsi="Georgia"/>
        </w:rPr>
      </w:pPr>
    </w:p>
    <w:p w14:paraId="24E6A89D" w14:textId="77777777" w:rsidR="00A076C0" w:rsidRPr="00C43157" w:rsidRDefault="00A076C0" w:rsidP="00C43157">
      <w:pPr>
        <w:spacing w:after="240" w:line="276" w:lineRule="auto"/>
        <w:jc w:val="both"/>
        <w:rPr>
          <w:rFonts w:ascii="Georgia" w:hAnsi="Georgia"/>
        </w:rPr>
      </w:pPr>
    </w:p>
    <w:p w14:paraId="3FDF4296" w14:textId="77777777" w:rsidR="00A076C0" w:rsidRPr="00C43157" w:rsidRDefault="00A076C0" w:rsidP="00C43157">
      <w:pPr>
        <w:spacing w:after="240" w:line="276" w:lineRule="auto"/>
        <w:jc w:val="both"/>
        <w:rPr>
          <w:rFonts w:ascii="Georgia" w:hAnsi="Georgia"/>
        </w:rPr>
      </w:pPr>
    </w:p>
    <w:p w14:paraId="730A4D21" w14:textId="77777777" w:rsidR="00A076C0" w:rsidRPr="00C43157" w:rsidRDefault="00A076C0" w:rsidP="00C43157">
      <w:pPr>
        <w:spacing w:after="240" w:line="276" w:lineRule="auto"/>
        <w:jc w:val="both"/>
        <w:rPr>
          <w:rFonts w:ascii="Georgia" w:hAnsi="Georgia"/>
        </w:rPr>
      </w:pPr>
    </w:p>
    <w:sectPr w:rsidR="00A076C0" w:rsidRPr="00C43157" w:rsidSect="00C43157">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93"/>
    <w:rsid w:val="000B64B4"/>
    <w:rsid w:val="004171F7"/>
    <w:rsid w:val="0048025D"/>
    <w:rsid w:val="00622BE4"/>
    <w:rsid w:val="00A076C0"/>
    <w:rsid w:val="00AF5193"/>
    <w:rsid w:val="00C43157"/>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038A"/>
  <w15:chartTrackingRefBased/>
  <w15:docId w15:val="{5FFEDA1C-295C-45CA-9A78-4B2F859D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color w:val="0000FF"/>
      <w:sz w:val="32"/>
    </w:rPr>
  </w:style>
  <w:style w:type="paragraph" w:styleId="NormalWeb">
    <w:name w:val="Normal (Web)"/>
    <w:basedOn w:val="Normal"/>
    <w:uiPriority w:val="99"/>
    <w:unhideWhenUsed/>
    <w:rsid w:val="00622B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2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SWORD</vt:lpstr>
    </vt:vector>
  </TitlesOfParts>
  <Company>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SWORD</dc:title>
  <dc:subject/>
  <dc:creator> </dc:creator>
  <cp:keywords/>
  <dc:description/>
  <cp:lastModifiedBy>John</cp:lastModifiedBy>
  <cp:revision>5</cp:revision>
  <dcterms:created xsi:type="dcterms:W3CDTF">2023-08-31T15:29:00Z</dcterms:created>
  <dcterms:modified xsi:type="dcterms:W3CDTF">2023-11-13T16:03:00Z</dcterms:modified>
</cp:coreProperties>
</file>